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F03D5F6" w14:paraId="34A0ADDE" wp14:textId="41246DB6">
      <w:pPr>
        <w:pStyle w:val="Heading3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1"/>
          <w:noProof w:val="0"/>
          <w:color w:val="333333"/>
          <w:sz w:val="18"/>
          <w:szCs w:val="18"/>
          <w:lang w:val="ru-RU"/>
        </w:rPr>
      </w:pPr>
      <w:bookmarkStart w:name="_GoBack" w:id="0"/>
      <w:bookmarkEnd w:id="0"/>
      <w:r w:rsidRPr="2F03D5F6" w:rsidR="2F03D5F6">
        <w:rPr>
          <w:rFonts w:ascii="Calibri" w:hAnsi="Calibri" w:eastAsia="Calibri" w:cs="Calibri"/>
          <w:b w:val="0"/>
          <w:bCs w:val="0"/>
          <w:i w:val="0"/>
          <w:iCs w:val="0"/>
          <w:caps w:val="1"/>
          <w:noProof w:val="0"/>
          <w:color w:val="333333"/>
          <w:sz w:val="18"/>
          <w:szCs w:val="18"/>
          <w:lang w:val="ru-RU"/>
        </w:rPr>
        <w:t xml:space="preserve"> </w:t>
      </w:r>
      <w:r w:rsidRPr="2F03D5F6" w:rsidR="2F03D5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1"/>
          <w:noProof w:val="0"/>
          <w:color w:val="333333"/>
          <w:sz w:val="28"/>
          <w:szCs w:val="28"/>
          <w:lang w:val="ru-RU"/>
        </w:rPr>
        <w:t>ЮБИЛЕЙ АТОМНОЙ ПРОМЫШЛЕННОСТИ</w:t>
      </w:r>
    </w:p>
    <w:p xmlns:wp14="http://schemas.microsoft.com/office/word/2010/wordml" w:rsidP="2F03D5F6" w14:paraId="010D5064" wp14:textId="3BA4290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03D5F6" w:rsidR="2F03D5F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честь 75-летия атомной промышленности России в школе прошли классные часы, на которых учащиеся узнали следующую информацию:</w:t>
      </w:r>
    </w:p>
    <w:p xmlns:wp14="http://schemas.microsoft.com/office/word/2010/wordml" w:rsidP="2F03D5F6" w14:paraId="7B2DED59" wp14:textId="0E4B251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2F03D5F6" w:rsidR="2F03D5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20 августа 1945 года стало точкой отсчета истории отечественной атомной промышленности, которая уже 75 лет «держит» ядерный щит страны, обеспечивает энергией города, развивает науку и новые технологии уже далеко не только по «ядерным» направлениям. В этот день был создан Специальный комитет при Государственном комитете обороны СССР для руководства работами по «атомному проекту», а также Первое Главное управление при Совете народных комиссаров СССР. Реализация советского «атомного проекта» позволила в короткие сроки достичь ядерного паритета с США, сохранив мир на планете.</w:t>
      </w:r>
    </w:p>
    <w:p xmlns:wp14="http://schemas.microsoft.com/office/word/2010/wordml" w:rsidP="2F03D5F6" w14:paraId="5FA36F03" wp14:textId="23B8804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2F03D5F6" w:rsidR="2F03D5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Долгое время отрасль была одной из самых закрытых, и даже о мирных достижениях атомной науки не принято было говорить. Большинство людей не задумываются о том, что многие доступные нам сегодня технологии и решения - от диагностического медицинского оборудования до охранных систем - разработаны и сделаны на предприятиях </w:t>
      </w:r>
      <w:proofErr w:type="spellStart"/>
      <w:r w:rsidRPr="2F03D5F6" w:rsidR="2F03D5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атомпрома</w:t>
      </w:r>
      <w:proofErr w:type="spellEnd"/>
      <w:r w:rsidRPr="2F03D5F6" w:rsidR="2F03D5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. </w:t>
      </w:r>
    </w:p>
    <w:p xmlns:wp14="http://schemas.microsoft.com/office/word/2010/wordml" w:rsidP="2F03D5F6" w14:paraId="2B1CC04C" wp14:textId="64DFE22D"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  <w:r w:rsidRPr="2F03D5F6" w:rsidR="2F03D5F6">
        <w:rPr>
          <w:rFonts w:ascii="Times New Roman" w:hAnsi="Times New Roman" w:eastAsia="Times New Roman" w:cs="Times New Roman"/>
          <w:sz w:val="28"/>
          <w:szCs w:val="28"/>
        </w:rPr>
        <w:t>Куратор ВР Титова С.В.</w:t>
      </w:r>
    </w:p>
    <w:p w:rsidR="2F03D5F6" w:rsidP="2F03D5F6" w:rsidRDefault="2F03D5F6" w14:paraId="3C7DE8D3" w14:textId="0E88900F"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F6B8EE3" wp14:anchorId="45F581A4">
            <wp:extent cx="2085975" cy="2781300"/>
            <wp:effectExtent l="0" t="0" r="0" b="0"/>
            <wp:docPr id="3241538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04c7df09b54b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E629A54" wp14:anchorId="5802ADC1">
            <wp:extent cx="1828800" cy="2438400"/>
            <wp:effectExtent l="0" t="0" r="0" b="0"/>
            <wp:docPr id="268885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2a331aecde4d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bb461-ef6d-418f-8cfe-f6755f43f9fb}"/>
  <w14:docId w14:val="6559296E"/>
  <w:rsids>
    <w:rsidRoot w:val="6559296E"/>
    <w:rsid w:val="2F03D5F6"/>
    <w:rsid w:val="3F6B8EE3"/>
    <w:rsid w:val="655929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ac04c7df09b54b47" /><Relationship Type="http://schemas.openxmlformats.org/officeDocument/2006/relationships/image" Target="/media/image2.jpg" Id="Rfe2a331aecde4d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2020-10-21T15:40:20.4823401Z</dcterms:created>
  <dcterms:modified xsi:type="dcterms:W3CDTF">2020-10-21T15:50:25.0450053Z</dcterms:modified>
  <dc:creator>svtitovatitowa</dc:creator>
  <lastModifiedBy>svtitovatitowa</lastModifiedBy>
</coreProperties>
</file>