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D" w:rsidRDefault="00812410" w:rsidP="00F92E1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щеобразовательное  учреждение средняя общеобразовательная школа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Героя Советского Союза Зои Космодемьянской</w:t>
      </w:r>
    </w:p>
    <w:p w:rsidR="00A855AD" w:rsidRDefault="00A855A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5AD" w:rsidRDefault="00812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краеведческая конференция</w:t>
      </w:r>
    </w:p>
    <w:p w:rsidR="00A855AD" w:rsidRDefault="00812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 Историческое краеведение»</w:t>
      </w: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812410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</w:t>
      </w:r>
    </w:p>
    <w:p w:rsidR="00A855AD" w:rsidRDefault="00A855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812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«г. Чапаевск в 20 - 30 годы»</w:t>
      </w: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81241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Бекшаева И.А</w:t>
      </w:r>
    </w:p>
    <w:p w:rsidR="00A855AD" w:rsidRDefault="0081241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учащаяся 8а класса ГБОУ  СОШ №1</w:t>
      </w:r>
    </w:p>
    <w:p w:rsidR="00A855AD" w:rsidRDefault="0081241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Осташин А.Н</w:t>
      </w:r>
    </w:p>
    <w:p w:rsidR="00A855AD" w:rsidRDefault="00A855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A855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D" w:rsidRDefault="00812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Чапаевск, 2016 г.</w:t>
      </w:r>
    </w:p>
    <w:p w:rsidR="00A855AD" w:rsidRDefault="008124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Чапаевск в 20-30 годах</w:t>
      </w:r>
    </w:p>
    <w:p w:rsidR="00A855AD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 Чапаевск расположен в 43 км к юго-западу от Самары, на берегу реки Чапаевки. В его черту входят бывший поселок Иващенково, а также бывшие села Титовка,  Губашево, Большое Томылово и пригородные поселки - Нагорный и Садово-Дачный.</w:t>
      </w:r>
    </w:p>
    <w:p w:rsidR="00A855AD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1921 году на население губернии обрушилось страшное бедствие – голод. Среди голодающих территорий Самарская губерния занимала центральное место. Все трудности восстановительного периода после Гражданской войны испытали и жители Иващенково. Необходимо было преодолеть голод, разруху, восстановить и реконструировать производственные цехи. </w:t>
      </w:r>
    </w:p>
    <w:p w:rsidR="00812410" w:rsidRDefault="00812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Ушкова, перенесший пожар в 1918 году не работал. Остановился Сернеевский завод из-за нехватки сырья, топлива, рабочих рук. Весной 1921 года ряд пожаров разрушил Томыловский артеллерийский склад. Оставшиеся в поселке, передовые  рабочие приняли меры по возраждению заводского хозяйства.  В период 1923-1926 г завод Ушакова был передан в концессию одному из германских акционерных обществ. В течение двух лет завозилось оборудование, материалы, интсрументы. В 1925г была введена в эксплуатацию новая ТЭЦ. Восстановление завода шло медленно, в 1926 году договор с немецкой фирмой был расторгнут. К 1929 г рабочие восстановили завод самостоятельно, он получил дальнейшие развитее в годы первых пятилеток. План 1931 года был выполнен на 100%, план 1933 года на 192%.</w:t>
      </w:r>
    </w:p>
    <w:p w:rsidR="00A855AD" w:rsidRPr="00812410" w:rsidRDefault="00812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410">
        <w:rPr>
          <w:rFonts w:ascii="Times New Roman" w:hAnsi="Times New Roman" w:cs="Times New Roman"/>
          <w:sz w:val="28"/>
          <w:szCs w:val="28"/>
        </w:rPr>
        <w:t xml:space="preserve">В посёлке Троцк, на бывшем химическом заводе Ушкова, предполагалось развернуть производство иприта (установка «Т») и фосгена (установка «Н»), а также создать технологические линии по заправке произведённых здесь ОВ в артиллерийские снаряды. Со стороны Германии, по поручению рейхсвера, в работах принял участие концерн «У. Штольценберг» (Hugo Stolzenberg). Вскоре во исполнение секретного договора сторонами был подписан учредительный договор от 30 сентября 1923 года о создании на территории СССР смешанного советско-германского акционерного общества (АО) «Берсол». Через 3 года советская сторона взяла курс на самостоятельное (без </w:t>
      </w:r>
      <w:r w:rsidRPr="00812410">
        <w:rPr>
          <w:rFonts w:ascii="Times New Roman" w:hAnsi="Times New Roman" w:cs="Times New Roman"/>
          <w:sz w:val="28"/>
          <w:szCs w:val="28"/>
        </w:rPr>
        <w:lastRenderedPageBreak/>
        <w:t>помощи немцев) развёртывание работ по строительству такого предприятия.  Бывший завод Ушкова был включён в систему ВСНХ (председатель — В. В. Куйбышев) и получил название «Госхимзавод № 2». В конце 1927 года технологические линии этого предприятия выдали 600 тонн хлора, а ещё через два месяца здесь началось также и производство фосгена.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 xml:space="preserve">   Во второй половине 20-х годов в основном было закончено восстановление промышленности, стали появляться корпуса новых цехов и мастерских.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>В 1929-1930 г в Чапаевске началось строительство завода по производству силикатного кирпича. Из-за отсутствия техники котлованы и траншеи копали вручную, раствор готовили на месте, воду доставляли бочками на подводах.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 xml:space="preserve">В октябре 1931 г завод приступил к выпуску кирпича. 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>В конце 20 - начале 30 годов коммунисты и рабочие предприятий принимали участие в коллективизации крестьянства окрестных сел и деревень. В 1930 году развернулось строительство четырех МТС.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 xml:space="preserve">   23 августа 1927 г рабочему поселку Иващенково был присвоен статус города. 7 февраля 1929 г город был переименован в Чапаевск.</w:t>
      </w:r>
    </w:p>
    <w:p w:rsidR="00A855AD" w:rsidRPr="00812410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sz w:val="28"/>
          <w:szCs w:val="28"/>
        </w:rPr>
        <w:t xml:space="preserve"> В эти годы стал изменяться облик города. Появились новые жилые, производственные и административные здания. В 1932 году начали строиться фабрика - кухня, хлебозавод по улице Артиллерийской , было закончено строительство противотуберкулезного диспансера, бани и прачечной на улице Ленина , открылись детские ясли. Велось строительство четырех этажных и трехэтажных домов по улице Пролетарской, Пионерской, Октябрьской, Рабочей.</w:t>
      </w:r>
    </w:p>
    <w:p w:rsidR="00A855AD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325" cy="1733550"/>
            <wp:effectExtent l="19050" t="0" r="9525" b="0"/>
            <wp:docPr id="1026" name="Image1" descr="http://img-fotki.yandex.ru/get/67890/46980979.1df/0_10a897_bfc0c66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AD" w:rsidRDefault="00A85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5AD" w:rsidRDefault="00812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Появилось в городе первая водопроводная магистраль, вместе с водой появились центральное отопление, санузлы, ванные комнаты. Построены : здание железнодорожного вокзала , перекидной мост , укрупнен мясокомбинат. В 1936 году была открыта швейная фабрика.</w:t>
      </w:r>
    </w:p>
    <w:p w:rsidR="00A855AD" w:rsidRDefault="00812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1926 году храм был закрыт и перепрофилирован в Дом Обороны, после – в здании располагался городской Дом Пионеров.</w:t>
      </w:r>
    </w:p>
    <w:p w:rsidR="00A855AD" w:rsidRDefault="00812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019299" cy="3028950"/>
            <wp:effectExtent l="19050" t="0" r="0" b="0"/>
            <wp:docPr id="1027" name="Image1" descr="http://gubernya63.ru/netcat_files/108/215/4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AD" w:rsidRDefault="00812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55AD" w:rsidRDefault="00812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Градообразующими предприятиями Чапаевска в советский период были: завод № 15 (ныне ОАО «Полимер»), завод № 309 (ныне ФГУП «Металлист»), завод № 102 «Чапаевский завод химических удобрений»</w:t>
      </w:r>
    </w:p>
    <w:p w:rsidR="00A855AD" w:rsidRDefault="00812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Чапаевский артиллерийский полигон Народного комиссариата тяжёлой промышленности в посёлке Нагорный был создан в 1934 году на основе контрольно-испытательного отдела Тоцкого окружного артиллерийского полигона ПриВО. Все военнослужащие полигона, в том числе первый начальник полигона Фёдор Гончаровский, были сохранены в кадрах Главного артиллерийского управления Наркомата обороны. Завод также производил патроны и реактивные снаряды для боевых машин реактивной артиллерии БМ-8 и авиации. </w:t>
      </w:r>
    </w:p>
    <w:p w:rsidR="00A855AD" w:rsidRPr="00812410" w:rsidRDefault="0081241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 w:rsidRPr="00812410">
        <w:rPr>
          <w:rFonts w:ascii="Times New Roman" w:hAnsi="Times New Roman" w:cs="Times New Roman"/>
          <w:noProof/>
          <w:sz w:val="28"/>
          <w:szCs w:val="28"/>
          <w:lang w:eastAsia="ru-RU"/>
        </w:rPr>
        <w:t>В 20-30  годах в городе Чапаевске  происходило  строительство домов , заводов,  культурных центров, появились новые рабочие места. Город развивался .</w:t>
      </w:r>
    </w:p>
    <w:p w:rsidR="00A855AD" w:rsidRPr="00812410" w:rsidRDefault="00A8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55AD" w:rsidRPr="0081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5AD"/>
    <w:rsid w:val="00812410"/>
    <w:rsid w:val="00A855AD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User</cp:lastModifiedBy>
  <cp:revision>13</cp:revision>
  <dcterms:created xsi:type="dcterms:W3CDTF">2016-11-10T17:09:00Z</dcterms:created>
  <dcterms:modified xsi:type="dcterms:W3CDTF">2016-11-18T06:05:00Z</dcterms:modified>
</cp:coreProperties>
</file>