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средняя общеобразовательная школа № 1 </w:t>
      </w: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имени Героя Советского Союза Зои Космодемьянской</w:t>
      </w: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Чапаевск Самарской области</w:t>
      </w:r>
    </w:p>
    <w:p w:rsidR="007D487D" w:rsidRDefault="007D487D" w:rsidP="007D487D">
      <w:pPr>
        <w:rPr>
          <w:rFonts w:asciiTheme="minorHAnsi" w:eastAsiaTheme="minorHAnsi" w:hAnsiTheme="minorHAnsi" w:cstheme="minorBidi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7D4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7D" w:rsidRDefault="007D487D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sz w:val="28"/>
          <w:szCs w:val="28"/>
        </w:rPr>
        <w:t>Организация просветительских бесед  по профилактике преступлений экстремистского и террористического характера</w:t>
      </w:r>
    </w:p>
    <w:p w:rsidR="0092764A" w:rsidRDefault="0092764A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2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2">
        <w:rPr>
          <w:rFonts w:ascii="Times New Roman" w:hAnsi="Times New Roman" w:cs="Times New Roman"/>
          <w:i/>
          <w:sz w:val="28"/>
          <w:szCs w:val="28"/>
        </w:rPr>
        <w:t>для классных руководителей общеобразовательных учреждений, воспитателей детских домов, педагогов-организаторов</w:t>
      </w: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7D487D" w:rsidRDefault="007D487D" w:rsidP="007D487D">
      <w:pPr>
        <w:pStyle w:val="aa"/>
        <w:jc w:val="both"/>
        <w:rPr>
          <w:spacing w:val="2"/>
          <w:sz w:val="28"/>
          <w:szCs w:val="28"/>
        </w:rPr>
      </w:pPr>
    </w:p>
    <w:p w:rsidR="007D487D" w:rsidRDefault="007D487D" w:rsidP="00994246">
      <w:pPr>
        <w:pStyle w:val="aa"/>
        <w:ind w:firstLine="567"/>
        <w:jc w:val="both"/>
        <w:rPr>
          <w:spacing w:val="2"/>
          <w:sz w:val="28"/>
          <w:szCs w:val="28"/>
        </w:rPr>
      </w:pPr>
    </w:p>
    <w:p w:rsidR="00A840A6" w:rsidRPr="00231C72" w:rsidRDefault="00A840A6" w:rsidP="00994246">
      <w:pPr>
        <w:pStyle w:val="aa"/>
        <w:ind w:firstLine="567"/>
        <w:jc w:val="both"/>
        <w:rPr>
          <w:sz w:val="28"/>
          <w:szCs w:val="28"/>
        </w:rPr>
      </w:pPr>
      <w:r w:rsidRPr="00231C72">
        <w:rPr>
          <w:spacing w:val="2"/>
          <w:sz w:val="28"/>
          <w:szCs w:val="28"/>
        </w:rPr>
        <w:t>Основной и наиболее доступной формой проведения профилакти</w:t>
      </w:r>
      <w:r w:rsidRPr="00231C72">
        <w:rPr>
          <w:spacing w:val="2"/>
          <w:sz w:val="28"/>
          <w:szCs w:val="28"/>
        </w:rPr>
        <w:softHyphen/>
        <w:t xml:space="preserve">ческих мероприятий являются просветительские беседы. </w:t>
      </w:r>
    </w:p>
    <w:p w:rsidR="00A840A6" w:rsidRPr="00231C72" w:rsidRDefault="00A840A6" w:rsidP="00994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Просветительские беседы по профилактике экстремизма и терроризма позволяют решать следующие задачи: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знаний о сущности экстремистской и террористической деятельности; 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C72">
        <w:rPr>
          <w:rFonts w:ascii="Times New Roman" w:hAnsi="Times New Roman" w:cs="Times New Roman"/>
          <w:sz w:val="28"/>
          <w:szCs w:val="28"/>
        </w:rPr>
        <w:t xml:space="preserve"> у обучающихся знаний об ответственности за совершение преступлений экстремистского и  террористического характера;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C72">
        <w:rPr>
          <w:rFonts w:ascii="Times New Roman" w:hAnsi="Times New Roman" w:cs="Times New Roman"/>
          <w:sz w:val="28"/>
          <w:szCs w:val="28"/>
        </w:rPr>
        <w:t xml:space="preserve"> у обучающихся умений и навыков правильных действий при поступлении угрозы террористических актов.</w:t>
      </w:r>
    </w:p>
    <w:p w:rsidR="00A840A6" w:rsidRPr="00231C72" w:rsidRDefault="00A840A6" w:rsidP="00994246">
      <w:pPr>
        <w:pStyle w:val="aa"/>
        <w:ind w:firstLine="709"/>
        <w:jc w:val="both"/>
        <w:rPr>
          <w:spacing w:val="1"/>
          <w:sz w:val="28"/>
          <w:szCs w:val="28"/>
        </w:rPr>
      </w:pPr>
      <w:r w:rsidRPr="00231C72">
        <w:rPr>
          <w:spacing w:val="2"/>
          <w:sz w:val="28"/>
          <w:szCs w:val="28"/>
        </w:rPr>
        <w:t xml:space="preserve">Длительность просветительской беседы должна составлять не более одного </w:t>
      </w:r>
      <w:r w:rsidRPr="00231C72">
        <w:rPr>
          <w:spacing w:val="3"/>
          <w:sz w:val="28"/>
          <w:szCs w:val="28"/>
        </w:rPr>
        <w:t>академического часа. Обязательной является обратная связь с аудито</w:t>
      </w:r>
      <w:r w:rsidRPr="00231C72">
        <w:rPr>
          <w:spacing w:val="3"/>
          <w:sz w:val="28"/>
          <w:szCs w:val="28"/>
        </w:rPr>
        <w:softHyphen/>
      </w:r>
      <w:r w:rsidRPr="00231C72">
        <w:rPr>
          <w:spacing w:val="2"/>
          <w:sz w:val="28"/>
          <w:szCs w:val="28"/>
        </w:rPr>
        <w:t xml:space="preserve">рией. </w:t>
      </w:r>
    </w:p>
    <w:p w:rsidR="00A840A6" w:rsidRPr="00231C72" w:rsidRDefault="00A840A6" w:rsidP="00994246">
      <w:pPr>
        <w:pStyle w:val="aa"/>
        <w:ind w:firstLine="709"/>
        <w:jc w:val="both"/>
        <w:rPr>
          <w:spacing w:val="1"/>
          <w:sz w:val="28"/>
          <w:szCs w:val="28"/>
        </w:rPr>
      </w:pPr>
      <w:r w:rsidRPr="00231C72">
        <w:rPr>
          <w:spacing w:val="2"/>
          <w:sz w:val="28"/>
          <w:szCs w:val="28"/>
        </w:rPr>
        <w:t xml:space="preserve">Чем большую долю времени занимает свободная дискуссия и чем </w:t>
      </w:r>
      <w:r w:rsidRPr="00231C72">
        <w:rPr>
          <w:sz w:val="28"/>
          <w:szCs w:val="28"/>
        </w:rPr>
        <w:t>меньшую - изложение специалистом или педагогом заранее подготовлен</w:t>
      </w:r>
      <w:r w:rsidRPr="00231C72">
        <w:rPr>
          <w:sz w:val="28"/>
          <w:szCs w:val="28"/>
        </w:rPr>
        <w:softHyphen/>
      </w:r>
      <w:r w:rsidRPr="00231C72">
        <w:rPr>
          <w:spacing w:val="1"/>
          <w:sz w:val="28"/>
          <w:szCs w:val="28"/>
        </w:rPr>
        <w:t>ного материала, тем выше эффект.</w:t>
      </w:r>
      <w:r w:rsidRPr="00231C72">
        <w:rPr>
          <w:sz w:val="28"/>
          <w:szCs w:val="28"/>
        </w:rPr>
        <w:t xml:space="preserve"> Если у учащихся нет определенного запаса представлений и понятий, то беседа оказывается малоэффективной. </w:t>
      </w:r>
      <w:r w:rsidRPr="00231C72">
        <w:rPr>
          <w:spacing w:val="1"/>
          <w:sz w:val="28"/>
          <w:szCs w:val="28"/>
        </w:rPr>
        <w:t xml:space="preserve"> В связи с этим, целесообразно заранее дать детям задание по поиску  информации о сущности экстремизма и терроризма.</w:t>
      </w:r>
    </w:p>
    <w:p w:rsidR="00A840A6" w:rsidRPr="00231C72" w:rsidRDefault="00A840A6" w:rsidP="00994246">
      <w:pPr>
        <w:pStyle w:val="aa"/>
        <w:ind w:firstLine="708"/>
        <w:jc w:val="both"/>
        <w:rPr>
          <w:sz w:val="28"/>
          <w:szCs w:val="28"/>
        </w:rPr>
      </w:pPr>
      <w:r w:rsidRPr="00231C72">
        <w:rPr>
          <w:spacing w:val="1"/>
          <w:sz w:val="28"/>
          <w:szCs w:val="28"/>
        </w:rPr>
        <w:t xml:space="preserve"> Во время беседы дети могут быть включены в выполнение разнообразных групповых и индивидуальных заданий, позволяющих сформировать оценочные суждения о  проблеме экстремизма и терроризма.  Решение практических ситуаций даст </w:t>
      </w:r>
      <w:proofErr w:type="gramStart"/>
      <w:r w:rsidRPr="00231C72">
        <w:rPr>
          <w:spacing w:val="1"/>
          <w:sz w:val="28"/>
          <w:szCs w:val="28"/>
        </w:rPr>
        <w:t>обучающимся</w:t>
      </w:r>
      <w:proofErr w:type="gramEnd"/>
      <w:r w:rsidRPr="00231C72">
        <w:rPr>
          <w:spacing w:val="1"/>
          <w:sz w:val="28"/>
          <w:szCs w:val="28"/>
        </w:rPr>
        <w:t xml:space="preserve">  возможность выработать стратегию поведения в экстремальной ситуации. </w:t>
      </w:r>
    </w:p>
    <w:p w:rsidR="00A840A6" w:rsidRPr="00231C72" w:rsidRDefault="00A840A6" w:rsidP="0099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Ниже представлены методические материалы, которые могут быть использованы при проведении бесед просветительского характера. 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A6" w:rsidRPr="00231C72" w:rsidRDefault="00A840A6" w:rsidP="00994246">
      <w:pPr>
        <w:pStyle w:val="a3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sz w:val="28"/>
          <w:szCs w:val="28"/>
        </w:rPr>
        <w:t>Сущность экстремистской и террористической деятельности.</w:t>
      </w:r>
    </w:p>
    <w:p w:rsidR="00A840A6" w:rsidRPr="00231C72" w:rsidRDefault="00A840A6" w:rsidP="009942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31C72">
        <w:rPr>
          <w:sz w:val="28"/>
          <w:szCs w:val="28"/>
        </w:rPr>
        <w:t xml:space="preserve">Экстремизм (франц. </w:t>
      </w:r>
      <w:proofErr w:type="spellStart"/>
      <w:r w:rsidRPr="00231C72">
        <w:rPr>
          <w:sz w:val="28"/>
          <w:szCs w:val="28"/>
        </w:rPr>
        <w:t>extremisme</w:t>
      </w:r>
      <w:proofErr w:type="spellEnd"/>
      <w:r w:rsidRPr="00231C72">
        <w:rPr>
          <w:sz w:val="28"/>
          <w:szCs w:val="28"/>
        </w:rPr>
        <w:t xml:space="preserve">, от лат. </w:t>
      </w:r>
      <w:proofErr w:type="spellStart"/>
      <w:r w:rsidRPr="00231C72">
        <w:rPr>
          <w:sz w:val="28"/>
          <w:szCs w:val="28"/>
        </w:rPr>
        <w:t>extremus</w:t>
      </w:r>
      <w:proofErr w:type="spellEnd"/>
      <w:r w:rsidRPr="00231C72">
        <w:rPr>
          <w:sz w:val="28"/>
          <w:szCs w:val="28"/>
        </w:rPr>
        <w:t xml:space="preserve"> — крайний) – приверженность к крайним взглядам </w:t>
      </w:r>
      <w:r>
        <w:rPr>
          <w:sz w:val="28"/>
          <w:szCs w:val="28"/>
        </w:rPr>
        <w:t>и</w:t>
      </w:r>
      <w:r w:rsidRPr="00231C72">
        <w:rPr>
          <w:sz w:val="28"/>
          <w:szCs w:val="28"/>
        </w:rPr>
        <w:t xml:space="preserve"> мерам (С.И. Ожегов, Н.Ю. Шведова Толковый словарь русского языка.</w:t>
      </w:r>
      <w:proofErr w:type="gramEnd"/>
      <w:r w:rsidRPr="00231C72">
        <w:rPr>
          <w:sz w:val="28"/>
          <w:szCs w:val="28"/>
        </w:rPr>
        <w:t xml:space="preserve"> – </w:t>
      </w:r>
      <w:proofErr w:type="gramStart"/>
      <w:r w:rsidRPr="00231C72">
        <w:rPr>
          <w:sz w:val="28"/>
          <w:szCs w:val="28"/>
        </w:rPr>
        <w:t xml:space="preserve">М,, 2000). </w:t>
      </w:r>
      <w:proofErr w:type="gramEnd"/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proofErr w:type="gramStart"/>
      <w:r w:rsidRPr="00231C72">
        <w:rPr>
          <w:sz w:val="28"/>
          <w:szCs w:val="28"/>
        </w:rPr>
        <w:t>«Шанхайская конвенция о борьбе с терроризмом, сепаратизмом и экстремизмом» (п. 3 ч. 1 ст. 1)  даёт следующее определение понятия "экстремизм":</w:t>
      </w:r>
      <w:r w:rsidRPr="00231C72">
        <w:rPr>
          <w:iCs/>
          <w:sz w:val="28"/>
          <w:szCs w:val="28"/>
        </w:rPr>
        <w:t xml:space="preserve"> экстремизм 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</w:t>
      </w:r>
      <w:proofErr w:type="gramEnd"/>
      <w:r w:rsidRPr="00231C72">
        <w:rPr>
          <w:iCs/>
          <w:sz w:val="28"/>
          <w:szCs w:val="28"/>
        </w:rPr>
        <w:t xml:space="preserve"> них, и преследуемые в уголовном порядке в соответствии с национальным законодательством Сторон.</w:t>
      </w:r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C72">
        <w:rPr>
          <w:sz w:val="28"/>
          <w:szCs w:val="28"/>
        </w:rPr>
        <w:t>В России юридическое определение того, какие действия считаются экстремистскими, содержится в статье 1 Федерального Закона № 114-ФЗ «О противодействии экстремистской деятельности». Под экстремизмом (экстремистской деятельностью) в российск</w:t>
      </w:r>
      <w:r>
        <w:rPr>
          <w:sz w:val="28"/>
          <w:szCs w:val="28"/>
        </w:rPr>
        <w:t xml:space="preserve">ой правовой доктрине понимается </w:t>
      </w:r>
      <w:r w:rsidRPr="00231C72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sz w:val="28"/>
          <w:szCs w:val="28"/>
        </w:rPr>
        <w:t>: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публичное оправдание терроризма и иная террористическая деятельность;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возбуждение социальной, расовой, национальной или религиозной розни;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совершение преступлений по мотивам, указанным в пункте «е» части первой статьи 63 Уголовного кодекса Российской Федерации;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подготовка указанных деяний, а также подстрекательство к их осуществлению;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Экстремизм, как правило, в своей основе имеет определенную идеологию. Признаки экстремизма содержат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</w:t>
      </w:r>
      <w:r w:rsidRPr="00231C7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Терроризм рассматривается как крайняя форма проявления экстремизма.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Терроризм -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очень сложное явление, по-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разному проявляющееся в различных странах в зависимости от их культурных традиций, социальной структуры и многих других факторов. 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Слово террор произошло из латинского языка: </w:t>
      </w:r>
      <w:proofErr w:type="spell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terror</w:t>
      </w:r>
      <w:proofErr w:type="spell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- страх, ужас. Любые действия террориста (даже не связанные с убийством) всегда предполагают насилие, принуждение, угрозу. Главное средство достижения цели для любого террориста - это запугивание, создание атмосферы страха и неуверенности, наведение ужаса. Принимая во внимание крайнюю общественную опасность и жестокость актов террора, их </w:t>
      </w:r>
      <w:proofErr w:type="spell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антисоциальность</w:t>
      </w:r>
      <w:proofErr w:type="spell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антигуманность</w:t>
      </w:r>
      <w:proofErr w:type="spell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>, терроризм часто определяют  как общественный феномен,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Понятие терроризм  законодательно закреплено в России в Федеральном законе от 27.07.2006 г. "О противодействии терроризму". Согласно ст.3 ФЗ "О противодействии терроризму"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В соответствии всё с тем же федеральным законом (п.3 ст.2) под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еррористической деятельностью 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>понимается деятельность, включающая в себя: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б)  подстрекательство к террористическому акту;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общеопасных</w:t>
      </w:r>
      <w:proofErr w:type="spell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либо угрозы таковыми; преднамеренное создание обстановки страха, подавленности, напряженности.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Pr="00231C72" w:rsidRDefault="00A840A6" w:rsidP="00994246">
      <w:pPr>
        <w:pStyle w:val="a3"/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bCs/>
          <w:iCs/>
          <w:spacing w:val="-18"/>
          <w:sz w:val="28"/>
          <w:szCs w:val="28"/>
        </w:rPr>
        <w:t>Ответственность</w:t>
      </w:r>
      <w:r w:rsidRPr="00231C72">
        <w:rPr>
          <w:rFonts w:ascii="Times New Roman" w:hAnsi="Times New Roman" w:cs="Times New Roman"/>
          <w:b/>
          <w:sz w:val="28"/>
          <w:szCs w:val="28"/>
        </w:rPr>
        <w:t xml:space="preserve"> за совершение преступлений экстремистского и  террористического характера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Молодые люди при достижении установленного законом возраста за совершение преступлений экстремистского и террористического характера могут быть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>привлечены как к административной, так и к уголовной ответственности.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В Кодексе об административных правонарушениях Российской Федерации имеются </w:t>
      </w:r>
      <w:r w:rsidRPr="00231C72">
        <w:rPr>
          <w:rFonts w:ascii="Times New Roman" w:hAnsi="Times New Roman" w:cs="Times New Roman"/>
          <w:sz w:val="28"/>
          <w:szCs w:val="28"/>
        </w:rPr>
        <w:t xml:space="preserve">статьи, предусматривающие ответственность за совершение правонарушения экстремистского характера. Это статья 20.3 - «пропаганда и </w:t>
      </w:r>
      <w:r w:rsidRPr="00231C72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демонстрирование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нацистской атрибутики или символики» и статья 20.29 - «производство и распространение </w:t>
      </w:r>
      <w:r w:rsidRPr="00231C72">
        <w:rPr>
          <w:rFonts w:ascii="Times New Roman" w:hAnsi="Times New Roman" w:cs="Times New Roman"/>
          <w:sz w:val="28"/>
          <w:szCs w:val="28"/>
        </w:rPr>
        <w:t>экстремистских материалов».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Вместе с тем, Кодекс об административных правонарушениях Российской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предусматривает ответственность за другие противоправные действия, которые </w:t>
      </w:r>
      <w:r w:rsidRPr="00231C72">
        <w:rPr>
          <w:rFonts w:ascii="Times New Roman" w:hAnsi="Times New Roman" w:cs="Times New Roman"/>
          <w:sz w:val="28"/>
          <w:szCs w:val="28"/>
        </w:rPr>
        <w:t>также могут носить экстремистский характер или исходить из экстремистских побуждений. К их числу можно отнести: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нарушение законодательства о свободе совести, свободе вероисповедания и о религиозных объединениях (статья 5.26);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незаконные действия по отношению к государственным символам Российской Федерации (статья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17.10);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мелкое хулиганство (статья 20.1);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нарушение установленного порядка организации </w:t>
      </w:r>
      <w:r w:rsidRPr="00231C72">
        <w:rPr>
          <w:rFonts w:ascii="Times New Roman" w:hAnsi="Times New Roman" w:cs="Times New Roman"/>
          <w:sz w:val="28"/>
          <w:szCs w:val="28"/>
        </w:rPr>
        <w:t xml:space="preserve">либо проведения собрания, митинга, демонстрации, шествия или пикетирования (статья 20.2);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группы: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105 - убийство;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111 - умышленное причинение тяжкого вреда здоровью;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112 - умышленное причинение средней тяжести вреда здоровью;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115 - умышленное причинение легкого вреда здоровью;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116 - побои;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</w:t>
      </w:r>
      <w:bookmarkStart w:id="0" w:name="bookmark11"/>
      <w:r w:rsidRPr="00231C72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231C72">
        <w:rPr>
          <w:rFonts w:ascii="Times New Roman" w:hAnsi="Times New Roman" w:cs="Times New Roman"/>
          <w:sz w:val="28"/>
          <w:szCs w:val="28"/>
        </w:rPr>
        <w:t xml:space="preserve">17 – истязание;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119 – угроза убийством или причинением тяжкого вреда здоровью;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136 – нарушение равенства прав и свобод человека и гражданина;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148 – воспрепятствование осуществлению права на свободу совести и вероисповеданий;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149 – воспрепятствование проведению собрания, митинга, демонстрации, шествия, пикетирования или участию в них;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150 – вовлечение несовершеннолетнего в совершение преступления;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212 – массовые беспорядки;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213 – хулиганство;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214 – вандализм;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239 – организация объединения, посягающего на личность и права граждан;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243 – уничтожение или повреждение памятников истории и культуры;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244 – надругательство над телами умерших и местами их захоронения;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280 – публичные призывы к осуществлению экстремистской деятельности;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281 – диверсия;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282 – возбуждение ненависти либо вражды, а равно унижение человеческого достоинства;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282.1 – организация экстремистского сообщества;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282.2 – организация деятельности экстремистской организации;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lastRenderedPageBreak/>
        <w:t>- статья 357 – геноцид.</w:t>
      </w:r>
    </w:p>
    <w:p w:rsidR="00A840A6" w:rsidRPr="00231C72" w:rsidRDefault="00A840A6" w:rsidP="0099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За преступления экстремистского и террористического характера предусмотрена достаточно суровая уголовная ответственность, вплоть до пожизненного лишения свободы. К ряду преступлений против мира и безопасности человечества не применяются сроки давности освобождения от уголовной ответственности.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Штрафные санкции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 могут составлять от одной тысячи до пяти тысяч рублей для граждан и должностных лиц. Для юридических лиц они существенно выше и могут составлять от пятидесяти тысяч до ста тысяч рублей. Возможен также административный арест на срок до пятнадцати суток и конфискация указанных материалов и оборудования, использованного для их производства.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карается штрафными санкциями  в размере от пятисот рублей до пяти тысяч рублей для физических и должностных лиц, от двадцати до ста тысяч рублей - в отношении юридических лиц с конфискацией предмета правонарушения. 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К физическим лицам также может быть применен административный арест на срок до 15 суток с конфискацией предмета правонарушения. 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пугает население, на период проверки нарушает нормальную жизнь общества, дезорганизует работу органов государственного управления, предприятий, организаций, транспорта. За такие «развлечения» предусмотрено уголовное наказание, а уголовной ответственности подлежат лица, достигшие 14 лет.</w:t>
      </w:r>
      <w:r w:rsidR="007D4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C7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</w:t>
      </w:r>
      <w:proofErr w:type="gramEnd"/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до 3 лет.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br/>
        <w:t>    </w:t>
      </w:r>
      <w:r w:rsidRPr="00231C72">
        <w:rPr>
          <w:rFonts w:ascii="Times New Roman" w:hAnsi="Times New Roman" w:cs="Times New Roman"/>
          <w:sz w:val="28"/>
          <w:szCs w:val="28"/>
        </w:rPr>
        <w:t>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 Одновременно с вынесением приговоров по данной категории дел удовлетворяются иски организаций, понёсших затраты.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участие в массовых беспорядках наступает с 16 лет, за хулиганство и вандализм – с 14 лет. Наказывается вандализм достаточно крупным штрафом либо обязательными или исправительными работами</w:t>
      </w:r>
      <w:r w:rsidRPr="004F7E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либо арестом. 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72">
        <w:rPr>
          <w:rFonts w:ascii="Times New Roman" w:hAnsi="Times New Roman" w:cs="Times New Roman"/>
          <w:sz w:val="28"/>
          <w:szCs w:val="28"/>
        </w:rPr>
        <w:t>По ст. 282 УК РФ (возбуждение ненависти или вражды, а равно унижение человеческого достоинства) осуждаются несовершеннолетние,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  <w:proofErr w:type="gramEnd"/>
    </w:p>
    <w:p w:rsidR="00A840A6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 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ab/>
        <w:t>Ст.ст.243-244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захоронения. За указанные преступления предусмотрено наказание в виде штрафа в значительных размерах, либо обязательных или исправительных работ, либо ареста или лишения свободы, в зависимости от тяжести совершенных действий.</w:t>
      </w:r>
    </w:p>
    <w:p w:rsidR="007D487D" w:rsidRDefault="007D487D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по проведению мониторинга нет, так ка нет выявления фактов распространения экстремистской идеологии. </w:t>
      </w:r>
      <w:bookmarkStart w:id="1" w:name="_GoBack"/>
      <w:bookmarkEnd w:id="1"/>
    </w:p>
    <w:p w:rsidR="004D087D" w:rsidRDefault="004D087D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Pr="00192DAB" w:rsidRDefault="00A840A6" w:rsidP="00994246">
      <w:pPr>
        <w:pStyle w:val="ab"/>
        <w:jc w:val="left"/>
        <w:rPr>
          <w:b w:val="0"/>
          <w:i w:val="0"/>
          <w:sz w:val="28"/>
          <w:szCs w:val="28"/>
        </w:rPr>
      </w:pPr>
    </w:p>
    <w:sectPr w:rsidR="00A840A6" w:rsidRPr="00192DAB" w:rsidSect="00964943">
      <w:footerReference w:type="default" r:id="rId8"/>
      <w:pgSz w:w="11909" w:h="16834"/>
      <w:pgMar w:top="548" w:right="854" w:bottom="36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89" w:rsidRDefault="00F26A89" w:rsidP="006B23A4">
      <w:pPr>
        <w:spacing w:after="0" w:line="240" w:lineRule="auto"/>
      </w:pPr>
      <w:r>
        <w:separator/>
      </w:r>
    </w:p>
  </w:endnote>
  <w:endnote w:type="continuationSeparator" w:id="0">
    <w:p w:rsidR="00F26A89" w:rsidRDefault="00F26A89" w:rsidP="006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6" w:rsidRDefault="00F26A8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D487D">
      <w:rPr>
        <w:noProof/>
      </w:rPr>
      <w:t>1</w:t>
    </w:r>
    <w:r>
      <w:rPr>
        <w:noProof/>
      </w:rPr>
      <w:fldChar w:fldCharType="end"/>
    </w:r>
  </w:p>
  <w:p w:rsidR="00A840A6" w:rsidRDefault="00A84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89" w:rsidRDefault="00F26A89" w:rsidP="006B23A4">
      <w:pPr>
        <w:spacing w:after="0" w:line="240" w:lineRule="auto"/>
      </w:pPr>
      <w:r>
        <w:separator/>
      </w:r>
    </w:p>
  </w:footnote>
  <w:footnote w:type="continuationSeparator" w:id="0">
    <w:p w:rsidR="00F26A89" w:rsidRDefault="00F26A89" w:rsidP="006B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D4E696"/>
    <w:lvl w:ilvl="0">
      <w:numFmt w:val="bullet"/>
      <w:lvlText w:val="*"/>
      <w:lvlJc w:val="left"/>
    </w:lvl>
  </w:abstractNum>
  <w:abstractNum w:abstractNumId="1">
    <w:nsid w:val="02010FEE"/>
    <w:multiLevelType w:val="hybridMultilevel"/>
    <w:tmpl w:val="BCB6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43D1A"/>
    <w:multiLevelType w:val="hybridMultilevel"/>
    <w:tmpl w:val="7F661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948F1"/>
    <w:multiLevelType w:val="hybridMultilevel"/>
    <w:tmpl w:val="31A864B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5">
    <w:nsid w:val="0E630CBF"/>
    <w:multiLevelType w:val="hybridMultilevel"/>
    <w:tmpl w:val="4EA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C93"/>
    <w:multiLevelType w:val="hybridMultilevel"/>
    <w:tmpl w:val="309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269DA"/>
    <w:multiLevelType w:val="hybridMultilevel"/>
    <w:tmpl w:val="16B47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F5C41"/>
    <w:multiLevelType w:val="multilevel"/>
    <w:tmpl w:val="CC4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A3990"/>
    <w:multiLevelType w:val="multilevel"/>
    <w:tmpl w:val="0C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74C8D"/>
    <w:multiLevelType w:val="hybridMultilevel"/>
    <w:tmpl w:val="E14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166"/>
    <w:multiLevelType w:val="hybridMultilevel"/>
    <w:tmpl w:val="CE787E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FC031E"/>
    <w:multiLevelType w:val="multilevel"/>
    <w:tmpl w:val="8A4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A1E8C"/>
    <w:multiLevelType w:val="hybridMultilevel"/>
    <w:tmpl w:val="55401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33949"/>
    <w:multiLevelType w:val="multilevel"/>
    <w:tmpl w:val="C52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C17F4"/>
    <w:multiLevelType w:val="multilevel"/>
    <w:tmpl w:val="62BE76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D3C7C"/>
    <w:multiLevelType w:val="hybridMultilevel"/>
    <w:tmpl w:val="351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C37AA"/>
    <w:multiLevelType w:val="hybridMultilevel"/>
    <w:tmpl w:val="8904C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587A6F"/>
    <w:multiLevelType w:val="multilevel"/>
    <w:tmpl w:val="AF8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663B1"/>
    <w:multiLevelType w:val="hybridMultilevel"/>
    <w:tmpl w:val="7C28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522DA"/>
    <w:multiLevelType w:val="hybridMultilevel"/>
    <w:tmpl w:val="9260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B86109"/>
    <w:multiLevelType w:val="hybridMultilevel"/>
    <w:tmpl w:val="D1E0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767EE"/>
    <w:multiLevelType w:val="hybridMultilevel"/>
    <w:tmpl w:val="7A5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E63804"/>
    <w:multiLevelType w:val="multilevel"/>
    <w:tmpl w:val="AF82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B21227D"/>
    <w:multiLevelType w:val="multilevel"/>
    <w:tmpl w:val="85B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64B9C"/>
    <w:multiLevelType w:val="hybridMultilevel"/>
    <w:tmpl w:val="E9423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057C4F"/>
    <w:multiLevelType w:val="multilevel"/>
    <w:tmpl w:val="7B3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11E15"/>
    <w:multiLevelType w:val="hybridMultilevel"/>
    <w:tmpl w:val="759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F7528"/>
    <w:multiLevelType w:val="hybridMultilevel"/>
    <w:tmpl w:val="9D566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93BA1"/>
    <w:multiLevelType w:val="multilevel"/>
    <w:tmpl w:val="14B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6056A"/>
    <w:multiLevelType w:val="hybridMultilevel"/>
    <w:tmpl w:val="19E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2302EB"/>
    <w:multiLevelType w:val="hybridMultilevel"/>
    <w:tmpl w:val="4E6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D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4F165205"/>
    <w:multiLevelType w:val="multilevel"/>
    <w:tmpl w:val="B07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F098E"/>
    <w:multiLevelType w:val="hybridMultilevel"/>
    <w:tmpl w:val="58A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15535"/>
    <w:multiLevelType w:val="hybridMultilevel"/>
    <w:tmpl w:val="1BA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0255C"/>
    <w:multiLevelType w:val="hybridMultilevel"/>
    <w:tmpl w:val="4C0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FE162A"/>
    <w:multiLevelType w:val="hybridMultilevel"/>
    <w:tmpl w:val="F79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A3699"/>
    <w:multiLevelType w:val="hybridMultilevel"/>
    <w:tmpl w:val="B77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526B9B"/>
    <w:multiLevelType w:val="hybridMultilevel"/>
    <w:tmpl w:val="D0D4C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125C28"/>
    <w:multiLevelType w:val="hybridMultilevel"/>
    <w:tmpl w:val="536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E672E"/>
    <w:multiLevelType w:val="hybridMultilevel"/>
    <w:tmpl w:val="29421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FC433EE"/>
    <w:multiLevelType w:val="multilevel"/>
    <w:tmpl w:val="C57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A41352"/>
    <w:multiLevelType w:val="hybridMultilevel"/>
    <w:tmpl w:val="CE9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E7BB4"/>
    <w:multiLevelType w:val="hybridMultilevel"/>
    <w:tmpl w:val="64CA0D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C04B56"/>
    <w:multiLevelType w:val="hybridMultilevel"/>
    <w:tmpl w:val="D60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CA399B"/>
    <w:multiLevelType w:val="multilevel"/>
    <w:tmpl w:val="9B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3"/>
  </w:num>
  <w:num w:numId="3">
    <w:abstractNumId w:val="5"/>
  </w:num>
  <w:num w:numId="4">
    <w:abstractNumId w:val="36"/>
  </w:num>
  <w:num w:numId="5">
    <w:abstractNumId w:val="20"/>
  </w:num>
  <w:num w:numId="6">
    <w:abstractNumId w:val="37"/>
  </w:num>
  <w:num w:numId="7">
    <w:abstractNumId w:val="41"/>
  </w:num>
  <w:num w:numId="8">
    <w:abstractNumId w:val="35"/>
  </w:num>
  <w:num w:numId="9">
    <w:abstractNumId w:val="16"/>
  </w:num>
  <w:num w:numId="10">
    <w:abstractNumId w:val="30"/>
  </w:num>
  <w:num w:numId="11">
    <w:abstractNumId w:val="44"/>
  </w:num>
  <w:num w:numId="12">
    <w:abstractNumId w:val="2"/>
  </w:num>
  <w:num w:numId="13">
    <w:abstractNumId w:val="8"/>
  </w:num>
  <w:num w:numId="14">
    <w:abstractNumId w:val="27"/>
  </w:num>
  <w:num w:numId="15">
    <w:abstractNumId w:val="28"/>
  </w:num>
  <w:num w:numId="16">
    <w:abstractNumId w:val="48"/>
  </w:num>
  <w:num w:numId="17">
    <w:abstractNumId w:val="42"/>
  </w:num>
  <w:num w:numId="18">
    <w:abstractNumId w:val="3"/>
  </w:num>
  <w:num w:numId="19">
    <w:abstractNumId w:val="1"/>
  </w:num>
  <w:num w:numId="20">
    <w:abstractNumId w:val="26"/>
  </w:num>
  <w:num w:numId="21">
    <w:abstractNumId w:val="11"/>
  </w:num>
  <w:num w:numId="22">
    <w:abstractNumId w:val="38"/>
  </w:num>
  <w:num w:numId="23">
    <w:abstractNumId w:val="15"/>
  </w:num>
  <w:num w:numId="24">
    <w:abstractNumId w:val="4"/>
  </w:num>
  <w:num w:numId="25">
    <w:abstractNumId w:val="19"/>
  </w:num>
  <w:num w:numId="26">
    <w:abstractNumId w:val="34"/>
  </w:num>
  <w:num w:numId="27">
    <w:abstractNumId w:val="32"/>
  </w:num>
  <w:num w:numId="28">
    <w:abstractNumId w:val="9"/>
  </w:num>
  <w:num w:numId="29">
    <w:abstractNumId w:val="14"/>
  </w:num>
  <w:num w:numId="30">
    <w:abstractNumId w:val="23"/>
  </w:num>
  <w:num w:numId="31">
    <w:abstractNumId w:val="12"/>
  </w:num>
  <w:num w:numId="32">
    <w:abstractNumId w:val="10"/>
  </w:num>
  <w:num w:numId="33">
    <w:abstractNumId w:val="17"/>
  </w:num>
  <w:num w:numId="34">
    <w:abstractNumId w:val="13"/>
  </w:num>
  <w:num w:numId="35">
    <w:abstractNumId w:val="22"/>
  </w:num>
  <w:num w:numId="36">
    <w:abstractNumId w:val="7"/>
  </w:num>
  <w:num w:numId="37">
    <w:abstractNumId w:val="46"/>
  </w:num>
  <w:num w:numId="38">
    <w:abstractNumId w:val="29"/>
  </w:num>
  <w:num w:numId="39">
    <w:abstractNumId w:val="40"/>
  </w:num>
  <w:num w:numId="40">
    <w:abstractNumId w:val="18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33"/>
  </w:num>
  <w:num w:numId="44">
    <w:abstractNumId w:val="21"/>
  </w:num>
  <w:num w:numId="45">
    <w:abstractNumId w:val="45"/>
  </w:num>
  <w:num w:numId="46">
    <w:abstractNumId w:val="25"/>
  </w:num>
  <w:num w:numId="47">
    <w:abstractNumId w:val="24"/>
  </w:num>
  <w:num w:numId="48">
    <w:abstractNumId w:val="4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C"/>
    <w:rsid w:val="00006E4B"/>
    <w:rsid w:val="00007670"/>
    <w:rsid w:val="000079D9"/>
    <w:rsid w:val="00036A2F"/>
    <w:rsid w:val="0004292B"/>
    <w:rsid w:val="00063CF4"/>
    <w:rsid w:val="000709DE"/>
    <w:rsid w:val="000B3AA5"/>
    <w:rsid w:val="000B4D1C"/>
    <w:rsid w:val="000B522C"/>
    <w:rsid w:val="000C4917"/>
    <w:rsid w:val="000C4A07"/>
    <w:rsid w:val="000D15C3"/>
    <w:rsid w:val="000E4FDC"/>
    <w:rsid w:val="000E6912"/>
    <w:rsid w:val="000F17E6"/>
    <w:rsid w:val="00100962"/>
    <w:rsid w:val="0011798B"/>
    <w:rsid w:val="0012490A"/>
    <w:rsid w:val="00140251"/>
    <w:rsid w:val="001403C0"/>
    <w:rsid w:val="001426AA"/>
    <w:rsid w:val="00165419"/>
    <w:rsid w:val="001773EA"/>
    <w:rsid w:val="001903B0"/>
    <w:rsid w:val="00192DAB"/>
    <w:rsid w:val="001A1DB5"/>
    <w:rsid w:val="001E2BB4"/>
    <w:rsid w:val="001E3BFC"/>
    <w:rsid w:val="00204E1E"/>
    <w:rsid w:val="00205B59"/>
    <w:rsid w:val="00212D31"/>
    <w:rsid w:val="00225438"/>
    <w:rsid w:val="0022749B"/>
    <w:rsid w:val="00231C72"/>
    <w:rsid w:val="00231D38"/>
    <w:rsid w:val="002370E4"/>
    <w:rsid w:val="00261500"/>
    <w:rsid w:val="00264196"/>
    <w:rsid w:val="00264378"/>
    <w:rsid w:val="00274DB2"/>
    <w:rsid w:val="00282CEB"/>
    <w:rsid w:val="002855B5"/>
    <w:rsid w:val="002C7410"/>
    <w:rsid w:val="002D72A6"/>
    <w:rsid w:val="002D7E50"/>
    <w:rsid w:val="002E39D0"/>
    <w:rsid w:val="0030139E"/>
    <w:rsid w:val="00312A97"/>
    <w:rsid w:val="00315B8F"/>
    <w:rsid w:val="0031686B"/>
    <w:rsid w:val="00320784"/>
    <w:rsid w:val="0032209D"/>
    <w:rsid w:val="003364BD"/>
    <w:rsid w:val="00346153"/>
    <w:rsid w:val="003517A7"/>
    <w:rsid w:val="00351868"/>
    <w:rsid w:val="00357831"/>
    <w:rsid w:val="00362FBC"/>
    <w:rsid w:val="0037577C"/>
    <w:rsid w:val="003B0C4A"/>
    <w:rsid w:val="003B43C5"/>
    <w:rsid w:val="003C1EBA"/>
    <w:rsid w:val="003E3C19"/>
    <w:rsid w:val="0042158D"/>
    <w:rsid w:val="00423EDA"/>
    <w:rsid w:val="004270DD"/>
    <w:rsid w:val="0043059C"/>
    <w:rsid w:val="004379DC"/>
    <w:rsid w:val="00451913"/>
    <w:rsid w:val="004549ED"/>
    <w:rsid w:val="004707F7"/>
    <w:rsid w:val="0047478D"/>
    <w:rsid w:val="00487CE8"/>
    <w:rsid w:val="004A67D6"/>
    <w:rsid w:val="004D087D"/>
    <w:rsid w:val="004E5989"/>
    <w:rsid w:val="004F1DB9"/>
    <w:rsid w:val="004F7E61"/>
    <w:rsid w:val="004F7E89"/>
    <w:rsid w:val="0053564D"/>
    <w:rsid w:val="005363E6"/>
    <w:rsid w:val="00553862"/>
    <w:rsid w:val="00567168"/>
    <w:rsid w:val="005A4F69"/>
    <w:rsid w:val="005B0CE1"/>
    <w:rsid w:val="005C2155"/>
    <w:rsid w:val="005C4B7F"/>
    <w:rsid w:val="005D3CAF"/>
    <w:rsid w:val="005E28B5"/>
    <w:rsid w:val="005F021F"/>
    <w:rsid w:val="00623F9A"/>
    <w:rsid w:val="00636456"/>
    <w:rsid w:val="006464CE"/>
    <w:rsid w:val="006546C1"/>
    <w:rsid w:val="006715DB"/>
    <w:rsid w:val="006A4964"/>
    <w:rsid w:val="006A7B08"/>
    <w:rsid w:val="006B23A4"/>
    <w:rsid w:val="006B46A2"/>
    <w:rsid w:val="006B4B28"/>
    <w:rsid w:val="006C3DB5"/>
    <w:rsid w:val="006D7322"/>
    <w:rsid w:val="006E0B2A"/>
    <w:rsid w:val="006E1397"/>
    <w:rsid w:val="006E187B"/>
    <w:rsid w:val="006E1F35"/>
    <w:rsid w:val="006E4E9F"/>
    <w:rsid w:val="006F57D3"/>
    <w:rsid w:val="00700118"/>
    <w:rsid w:val="00706A85"/>
    <w:rsid w:val="00721F2C"/>
    <w:rsid w:val="007267B3"/>
    <w:rsid w:val="0074208A"/>
    <w:rsid w:val="00753EFF"/>
    <w:rsid w:val="00755110"/>
    <w:rsid w:val="00755C2A"/>
    <w:rsid w:val="0076158D"/>
    <w:rsid w:val="007656B2"/>
    <w:rsid w:val="00776747"/>
    <w:rsid w:val="00776DBA"/>
    <w:rsid w:val="00785AB7"/>
    <w:rsid w:val="00794780"/>
    <w:rsid w:val="007A1F7F"/>
    <w:rsid w:val="007A5D5D"/>
    <w:rsid w:val="007B50D8"/>
    <w:rsid w:val="007C1066"/>
    <w:rsid w:val="007C6EAE"/>
    <w:rsid w:val="007D3BF9"/>
    <w:rsid w:val="007D487D"/>
    <w:rsid w:val="007D71E2"/>
    <w:rsid w:val="007E2734"/>
    <w:rsid w:val="00800E78"/>
    <w:rsid w:val="008030E4"/>
    <w:rsid w:val="00857A74"/>
    <w:rsid w:val="008636E4"/>
    <w:rsid w:val="00887B27"/>
    <w:rsid w:val="008C2DF9"/>
    <w:rsid w:val="008E2648"/>
    <w:rsid w:val="008E63CF"/>
    <w:rsid w:val="008F2915"/>
    <w:rsid w:val="00901CF3"/>
    <w:rsid w:val="00910CD7"/>
    <w:rsid w:val="00911F8A"/>
    <w:rsid w:val="009129C5"/>
    <w:rsid w:val="00915944"/>
    <w:rsid w:val="00920770"/>
    <w:rsid w:val="0092764A"/>
    <w:rsid w:val="00956E02"/>
    <w:rsid w:val="00964943"/>
    <w:rsid w:val="00967F56"/>
    <w:rsid w:val="009733A9"/>
    <w:rsid w:val="00975540"/>
    <w:rsid w:val="009837C1"/>
    <w:rsid w:val="00994246"/>
    <w:rsid w:val="00995906"/>
    <w:rsid w:val="009A0D9B"/>
    <w:rsid w:val="009A76DC"/>
    <w:rsid w:val="009B47CB"/>
    <w:rsid w:val="009D54BD"/>
    <w:rsid w:val="009E1596"/>
    <w:rsid w:val="00A014D7"/>
    <w:rsid w:val="00A02118"/>
    <w:rsid w:val="00A04CA1"/>
    <w:rsid w:val="00A15FDB"/>
    <w:rsid w:val="00A17643"/>
    <w:rsid w:val="00A1780E"/>
    <w:rsid w:val="00A51D2A"/>
    <w:rsid w:val="00A602C3"/>
    <w:rsid w:val="00A73C27"/>
    <w:rsid w:val="00A83D1B"/>
    <w:rsid w:val="00A840A6"/>
    <w:rsid w:val="00A85812"/>
    <w:rsid w:val="00A859C6"/>
    <w:rsid w:val="00A94D5A"/>
    <w:rsid w:val="00A97227"/>
    <w:rsid w:val="00AA4D98"/>
    <w:rsid w:val="00AB0028"/>
    <w:rsid w:val="00AB0069"/>
    <w:rsid w:val="00AE4F74"/>
    <w:rsid w:val="00AE5436"/>
    <w:rsid w:val="00AE7F5C"/>
    <w:rsid w:val="00AF1A01"/>
    <w:rsid w:val="00AF413F"/>
    <w:rsid w:val="00AF7F29"/>
    <w:rsid w:val="00B015EA"/>
    <w:rsid w:val="00B03D06"/>
    <w:rsid w:val="00B0671B"/>
    <w:rsid w:val="00B20F59"/>
    <w:rsid w:val="00B227C7"/>
    <w:rsid w:val="00B528BE"/>
    <w:rsid w:val="00B52B79"/>
    <w:rsid w:val="00B6182D"/>
    <w:rsid w:val="00B70AAE"/>
    <w:rsid w:val="00B93B5E"/>
    <w:rsid w:val="00BF1E13"/>
    <w:rsid w:val="00C11BDF"/>
    <w:rsid w:val="00C27288"/>
    <w:rsid w:val="00C2745A"/>
    <w:rsid w:val="00C45240"/>
    <w:rsid w:val="00C47B29"/>
    <w:rsid w:val="00C5666C"/>
    <w:rsid w:val="00C56CB2"/>
    <w:rsid w:val="00C62D90"/>
    <w:rsid w:val="00C67513"/>
    <w:rsid w:val="00C7552C"/>
    <w:rsid w:val="00C900E2"/>
    <w:rsid w:val="00CA1965"/>
    <w:rsid w:val="00CA460D"/>
    <w:rsid w:val="00CB7D74"/>
    <w:rsid w:val="00CD0AAB"/>
    <w:rsid w:val="00CE11BC"/>
    <w:rsid w:val="00D01F5A"/>
    <w:rsid w:val="00D341C7"/>
    <w:rsid w:val="00D57512"/>
    <w:rsid w:val="00D63BF3"/>
    <w:rsid w:val="00D6566A"/>
    <w:rsid w:val="00D72A54"/>
    <w:rsid w:val="00D731C3"/>
    <w:rsid w:val="00D83D55"/>
    <w:rsid w:val="00D841DF"/>
    <w:rsid w:val="00D87C3A"/>
    <w:rsid w:val="00D92E69"/>
    <w:rsid w:val="00D97FED"/>
    <w:rsid w:val="00DD25B5"/>
    <w:rsid w:val="00DE2085"/>
    <w:rsid w:val="00E03CBB"/>
    <w:rsid w:val="00E04C6C"/>
    <w:rsid w:val="00E05E3E"/>
    <w:rsid w:val="00E6683E"/>
    <w:rsid w:val="00E67199"/>
    <w:rsid w:val="00E76F5A"/>
    <w:rsid w:val="00E83A1D"/>
    <w:rsid w:val="00E9375D"/>
    <w:rsid w:val="00EB6EA6"/>
    <w:rsid w:val="00EC1F34"/>
    <w:rsid w:val="00EC2727"/>
    <w:rsid w:val="00EC49AF"/>
    <w:rsid w:val="00EE018F"/>
    <w:rsid w:val="00EF4CFD"/>
    <w:rsid w:val="00F13482"/>
    <w:rsid w:val="00F26A89"/>
    <w:rsid w:val="00F312EC"/>
    <w:rsid w:val="00F45D3A"/>
    <w:rsid w:val="00F52BFE"/>
    <w:rsid w:val="00F752EB"/>
    <w:rsid w:val="00F82F32"/>
    <w:rsid w:val="00FA35AB"/>
    <w:rsid w:val="00FA3A28"/>
    <w:rsid w:val="00FB51AE"/>
    <w:rsid w:val="00FC0C7B"/>
    <w:rsid w:val="00FC2F22"/>
    <w:rsid w:val="00FC3898"/>
    <w:rsid w:val="00FD09C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ольга</cp:lastModifiedBy>
  <cp:revision>2</cp:revision>
  <cp:lastPrinted>2013-08-12T11:47:00Z</cp:lastPrinted>
  <dcterms:created xsi:type="dcterms:W3CDTF">2024-02-20T08:06:00Z</dcterms:created>
  <dcterms:modified xsi:type="dcterms:W3CDTF">2024-02-20T08:06:00Z</dcterms:modified>
</cp:coreProperties>
</file>